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D" w:rsidRDefault="0009293D">
      <w:pPr>
        <w:pStyle w:val="70"/>
        <w:shd w:val="clear" w:color="auto" w:fill="auto"/>
        <w:spacing w:before="0" w:after="0"/>
        <w:ind w:left="3460"/>
      </w:pPr>
    </w:p>
    <w:p w:rsidR="000A2FAA" w:rsidRPr="000B6926" w:rsidRDefault="000A2FAA" w:rsidP="000A2FAA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АДМИНИСТРАЦИЯ</w:t>
      </w:r>
    </w:p>
    <w:p w:rsidR="000A2FAA" w:rsidRPr="000B6926" w:rsidRDefault="000A2FAA" w:rsidP="000A2FAA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городского поселения "Рабочий поселок Лососина"</w:t>
      </w:r>
    </w:p>
    <w:p w:rsidR="000A2FAA" w:rsidRPr="000B6926" w:rsidRDefault="000A2FAA" w:rsidP="000A2FAA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>Советско-Гаванского муниципального района Хабаровского края</w:t>
      </w:r>
    </w:p>
    <w:p w:rsidR="0038061B" w:rsidRPr="000A2FAA" w:rsidRDefault="000A2FAA" w:rsidP="000A2FAA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bidi="ar-SA"/>
        </w:rPr>
        <w:t xml:space="preserve"> ПОСТАНОВЛЕНИЕ</w:t>
      </w: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0A2FAA" w:rsidRPr="000B6926" w:rsidRDefault="000A2FAA" w:rsidP="000A2FA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18.09</w:t>
      </w:r>
      <w:r w:rsidRPr="000B6926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.2020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102</w:t>
      </w:r>
    </w:p>
    <w:p w:rsidR="000A2FAA" w:rsidRPr="000B6926" w:rsidRDefault="000A2FAA" w:rsidP="000A2FA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692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р.п. Лососина</w:t>
      </w: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38061B" w:rsidRDefault="0038061B" w:rsidP="00FA7D96">
      <w:pPr>
        <w:pStyle w:val="20"/>
        <w:shd w:val="clear" w:color="auto" w:fill="auto"/>
        <w:spacing w:before="0" w:after="317"/>
        <w:ind w:right="60"/>
        <w:jc w:val="left"/>
        <w:rPr>
          <w:sz w:val="28"/>
          <w:szCs w:val="28"/>
        </w:rPr>
      </w:pPr>
    </w:p>
    <w:p w:rsidR="0009293D" w:rsidRPr="00AA1456" w:rsidRDefault="006636D4" w:rsidP="00660F66">
      <w:pPr>
        <w:pStyle w:val="20"/>
        <w:shd w:val="clear" w:color="auto" w:fill="auto"/>
        <w:spacing w:before="0" w:after="317" w:line="240" w:lineRule="exact"/>
        <w:ind w:right="62"/>
        <w:jc w:val="left"/>
        <w:rPr>
          <w:sz w:val="28"/>
          <w:szCs w:val="28"/>
        </w:rPr>
      </w:pPr>
      <w:r w:rsidRPr="00AA1456">
        <w:rPr>
          <w:sz w:val="28"/>
          <w:szCs w:val="28"/>
        </w:rPr>
        <w:t xml:space="preserve">О </w:t>
      </w:r>
      <w:r w:rsidR="00660F66">
        <w:rPr>
          <w:sz w:val="28"/>
          <w:szCs w:val="28"/>
        </w:rPr>
        <w:t>внесении изменений в административный регламент предоставления муниципальной услуги «</w:t>
      </w:r>
      <w:r w:rsidR="0055312D">
        <w:rPr>
          <w:sz w:val="28"/>
          <w:szCs w:val="28"/>
        </w:rPr>
        <w:t xml:space="preserve"> Предоставление информации об объектах недвижимого имущества, находящихся в муниципальной собственности городского поселения «Рабочий поселок Лососина</w:t>
      </w:r>
      <w:r w:rsidR="00660F66">
        <w:rPr>
          <w:sz w:val="28"/>
          <w:szCs w:val="28"/>
        </w:rPr>
        <w:t>»</w:t>
      </w:r>
      <w:r w:rsidR="004F4E7B">
        <w:rPr>
          <w:sz w:val="28"/>
          <w:szCs w:val="28"/>
        </w:rPr>
        <w:t xml:space="preserve">, утвержденный постановлением администрации городского поселения «Рабочий поселок Лососина» </w:t>
      </w:r>
      <w:r w:rsidR="0055312D">
        <w:rPr>
          <w:sz w:val="28"/>
          <w:szCs w:val="28"/>
        </w:rPr>
        <w:t>от 02.07.2012 № 38</w:t>
      </w:r>
    </w:p>
    <w:p w:rsidR="00FA7D96" w:rsidRPr="00AA1456" w:rsidRDefault="00D3250B" w:rsidP="00387E31">
      <w:pPr>
        <w:pStyle w:val="20"/>
        <w:shd w:val="clear" w:color="auto" w:fill="auto"/>
        <w:spacing w:before="0" w:after="0" w:line="324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прокурора, в целях приведения нормативно-правовых актов  администрации городского поселения «Рабочий поселок Лососина» Советско-Гаванского муниципального района в соответствие с </w:t>
      </w:r>
      <w:r w:rsidR="00660F66">
        <w:rPr>
          <w:sz w:val="28"/>
          <w:szCs w:val="28"/>
        </w:rPr>
        <w:t>действующим законодательством</w:t>
      </w:r>
      <w:r w:rsidR="00FA7D96" w:rsidRPr="00AA1456">
        <w:rPr>
          <w:sz w:val="28"/>
          <w:szCs w:val="28"/>
        </w:rPr>
        <w:t xml:space="preserve"> администрация  городского поселения «Рабочий поселок Лососина»</w:t>
      </w:r>
    </w:p>
    <w:p w:rsidR="0009293D" w:rsidRPr="00AA1456" w:rsidRDefault="006636D4" w:rsidP="0038061B">
      <w:pPr>
        <w:pStyle w:val="20"/>
        <w:shd w:val="clear" w:color="auto" w:fill="auto"/>
        <w:spacing w:before="0" w:after="0" w:line="324" w:lineRule="exact"/>
        <w:jc w:val="both"/>
        <w:rPr>
          <w:sz w:val="28"/>
          <w:szCs w:val="28"/>
        </w:rPr>
      </w:pPr>
      <w:r w:rsidRPr="00AA1456">
        <w:rPr>
          <w:sz w:val="28"/>
          <w:szCs w:val="28"/>
        </w:rPr>
        <w:t xml:space="preserve"> ПОСТАНОВЛЯЕТ:</w:t>
      </w:r>
    </w:p>
    <w:p w:rsidR="0009293D" w:rsidRPr="00AA1456" w:rsidRDefault="00DF54D3" w:rsidP="00DF54D3">
      <w:pPr>
        <w:pStyle w:val="20"/>
        <w:shd w:val="clear" w:color="auto" w:fill="auto"/>
        <w:tabs>
          <w:tab w:val="left" w:pos="115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D16A2">
        <w:rPr>
          <w:sz w:val="28"/>
          <w:szCs w:val="28"/>
        </w:rPr>
        <w:t xml:space="preserve">Внести изменения  в административный регламент </w:t>
      </w:r>
      <w:r w:rsidR="006D16A2" w:rsidRPr="006D16A2">
        <w:rPr>
          <w:sz w:val="28"/>
          <w:szCs w:val="28"/>
        </w:rPr>
        <w:t xml:space="preserve">предоставления муниципальной услуги </w:t>
      </w:r>
      <w:r w:rsidR="0055312D">
        <w:rPr>
          <w:sz w:val="28"/>
          <w:szCs w:val="28"/>
        </w:rPr>
        <w:t>«</w:t>
      </w:r>
      <w:r w:rsidR="0055312D" w:rsidRPr="0055312D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городского поселения «Рабочий поселок Лососина»</w:t>
      </w:r>
      <w:r w:rsidR="0014549B">
        <w:rPr>
          <w:sz w:val="28"/>
          <w:szCs w:val="28"/>
        </w:rPr>
        <w:t xml:space="preserve"> и предназначенных для сдачи в аренду»</w:t>
      </w:r>
      <w:r w:rsidR="006D16A2" w:rsidRPr="006D16A2">
        <w:rPr>
          <w:sz w:val="28"/>
          <w:szCs w:val="28"/>
        </w:rPr>
        <w:t>, утвержденного постановлением администрации городского поселения «Рабочий поселок Лососи</w:t>
      </w:r>
      <w:r w:rsidR="0055312D">
        <w:rPr>
          <w:sz w:val="28"/>
          <w:szCs w:val="28"/>
        </w:rPr>
        <w:t>на» от 02.07.2012 № 38</w:t>
      </w:r>
      <w:r w:rsidR="006D16A2">
        <w:rPr>
          <w:sz w:val="28"/>
          <w:szCs w:val="28"/>
        </w:rPr>
        <w:t xml:space="preserve"> изложив</w:t>
      </w:r>
      <w:r w:rsidR="0055312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административного регламента</w:t>
      </w:r>
      <w:r w:rsidR="0061442A">
        <w:rPr>
          <w:sz w:val="28"/>
          <w:szCs w:val="28"/>
        </w:rPr>
        <w:t>:</w:t>
      </w:r>
      <w:r w:rsidR="0055312D">
        <w:rPr>
          <w:sz w:val="28"/>
          <w:szCs w:val="28"/>
        </w:rPr>
        <w:t xml:space="preserve"> «Порядок обжалования действия (бездействия) и решений</w:t>
      </w:r>
      <w:r w:rsidR="0061442A">
        <w:rPr>
          <w:sz w:val="28"/>
          <w:szCs w:val="28"/>
        </w:rPr>
        <w:t xml:space="preserve">, осуществляемых (принятых) в ходе предоставления муниципальной услуги», </w:t>
      </w:r>
      <w:r w:rsidR="009F1D13">
        <w:rPr>
          <w:sz w:val="28"/>
          <w:szCs w:val="28"/>
        </w:rPr>
        <w:t>в следующей редакции согласно Приложения.</w:t>
      </w:r>
    </w:p>
    <w:p w:rsidR="00FA7D96" w:rsidRPr="00AA1456" w:rsidRDefault="0014549B" w:rsidP="003806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09293D" w:rsidRPr="00AA1456" w:rsidRDefault="0014549B" w:rsidP="0038061B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 w:rsidR="006D16A2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FA7D96" w:rsidRPr="00AA145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="0038061B" w:rsidRPr="00AA1456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(обнародования).</w:t>
      </w:r>
    </w:p>
    <w:p w:rsidR="0009293D" w:rsidRPr="00AA1456" w:rsidRDefault="0009293D" w:rsidP="0038061B">
      <w:pPr>
        <w:spacing w:before="84" w:after="84"/>
        <w:jc w:val="both"/>
        <w:rPr>
          <w:sz w:val="28"/>
          <w:szCs w:val="28"/>
        </w:rPr>
      </w:pPr>
    </w:p>
    <w:p w:rsidR="0009293D" w:rsidRPr="00AA1456" w:rsidRDefault="0009293D" w:rsidP="00FA7D96">
      <w:pPr>
        <w:rPr>
          <w:sz w:val="28"/>
          <w:szCs w:val="28"/>
        </w:rPr>
        <w:sectPr w:rsidR="0009293D" w:rsidRPr="00AA1456" w:rsidSect="00FA7D96">
          <w:pgSz w:w="11900" w:h="16840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09293D" w:rsidRPr="00AA1456" w:rsidRDefault="0009293D" w:rsidP="00FA7D96">
      <w:pPr>
        <w:rPr>
          <w:sz w:val="28"/>
          <w:szCs w:val="28"/>
        </w:rPr>
      </w:pPr>
    </w:p>
    <w:p w:rsidR="0009293D" w:rsidRPr="00AA1456" w:rsidRDefault="0009293D" w:rsidP="00FA7D96">
      <w:pPr>
        <w:rPr>
          <w:rFonts w:ascii="Times New Roman" w:hAnsi="Times New Roman" w:cs="Times New Roman"/>
          <w:sz w:val="28"/>
          <w:szCs w:val="28"/>
        </w:rPr>
      </w:pPr>
    </w:p>
    <w:p w:rsidR="0009293D" w:rsidRPr="00AA1456" w:rsidRDefault="0009293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9293D" w:rsidRPr="009F1D13" w:rsidRDefault="009F1D1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</w:t>
      </w:r>
      <w:r w:rsidR="0038061B" w:rsidRPr="00AA145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</w:t>
      </w:r>
      <w:r w:rsidR="001454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И.Н.Будяк</w:t>
      </w:r>
    </w:p>
    <w:p w:rsidR="0009293D" w:rsidRPr="00AA1456" w:rsidRDefault="0009293D">
      <w:pPr>
        <w:spacing w:line="360" w:lineRule="exact"/>
        <w:rPr>
          <w:sz w:val="28"/>
          <w:szCs w:val="28"/>
        </w:rPr>
      </w:pPr>
    </w:p>
    <w:p w:rsidR="0009293D" w:rsidRPr="00AA1456" w:rsidRDefault="0009293D">
      <w:pPr>
        <w:rPr>
          <w:sz w:val="28"/>
          <w:szCs w:val="28"/>
        </w:rPr>
        <w:sectPr w:rsidR="0009293D" w:rsidRPr="00AA1456">
          <w:type w:val="continuous"/>
          <w:pgSz w:w="11900" w:h="16840"/>
          <w:pgMar w:top="1585" w:right="359" w:bottom="600" w:left="1030" w:header="0" w:footer="3" w:gutter="0"/>
          <w:cols w:space="720"/>
          <w:noEndnote/>
          <w:docGrid w:linePitch="360"/>
        </w:sectPr>
      </w:pPr>
    </w:p>
    <w:p w:rsidR="0038061B" w:rsidRPr="00AA1456" w:rsidRDefault="009F1D13" w:rsidP="0038061B">
      <w:pPr>
        <w:tabs>
          <w:tab w:val="left" w:pos="3119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38061B" w:rsidRPr="00AA1456" w:rsidRDefault="0038061B" w:rsidP="009F1D13">
      <w:pPr>
        <w:tabs>
          <w:tab w:val="left" w:pos="1985"/>
        </w:tabs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38061B" w:rsidRPr="00AA1456" w:rsidRDefault="0038061B">
      <w:pPr>
        <w:pStyle w:val="20"/>
        <w:shd w:val="clear" w:color="auto" w:fill="auto"/>
        <w:spacing w:before="0" w:after="0"/>
        <w:ind w:right="240"/>
        <w:rPr>
          <w:sz w:val="28"/>
          <w:szCs w:val="28"/>
        </w:rPr>
      </w:pPr>
    </w:p>
    <w:p w:rsidR="009F1D13" w:rsidRDefault="009F1D13" w:rsidP="009F1D13">
      <w:pPr>
        <w:pStyle w:val="20"/>
        <w:shd w:val="clear" w:color="auto" w:fill="auto"/>
        <w:tabs>
          <w:tab w:val="left" w:pos="2924"/>
        </w:tabs>
        <w:spacing w:before="0" w:after="0"/>
        <w:jc w:val="both"/>
        <w:rPr>
          <w:sz w:val="28"/>
          <w:szCs w:val="28"/>
        </w:rPr>
      </w:pPr>
    </w:p>
    <w:p w:rsidR="009F1D13" w:rsidRPr="009F1D13" w:rsidRDefault="009F1D13" w:rsidP="009F1D13"/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Досудебное (внесудебное) обжалование решений и действий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(бездействий) органа, предоставляющего муниципальную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услугу, а также должностных лиц органа, предоставляющего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F1D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 услугу, либо муниципального служащего</w:t>
      </w: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9F1D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9F1D13" w:rsidRPr="009F1D13" w:rsidRDefault="009F1D13" w:rsidP="006119C0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 Досудебное (внесудебное) обжалование:</w:t>
      </w:r>
    </w:p>
    <w:p w:rsidR="009F1D13" w:rsidRPr="009F1D13" w:rsidRDefault="009F1D13" w:rsidP="009F1D13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Заявитель может обратиться с жалобой  в следующих случаях: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регистрации запроса заявителя о предоставлении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отказ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городского поселения 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нарушение срока или порядка выдачи документов по результатам предоставления муниципальной услуги;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D16A2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</w:t>
      </w:r>
    </w:p>
    <w:p w:rsidR="006D16A2" w:rsidRDefault="006D16A2" w:rsidP="006D16A2">
      <w:pPr>
        <w:tabs>
          <w:tab w:val="left" w:pos="4305"/>
        </w:tabs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ab/>
        <w:t>2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 Жалоба подается в письменной форме на бумажном носителе либо в электронной форме к Главе администрации городского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Рабочий поселок Лососина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 в администрацию городского поселения «Рабочий поселок Лососина».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 Жалоба должна содержать: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1) наименование  органа, в который направлено обращение, должностного лица администрации городского поселения «Рабочий поселок Лососина»;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3) сведения об обжалуемых решениях и действиях (бездействии)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услугу;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4) доводы, на основании которых заявитель не согласен с решением и </w:t>
      </w:r>
    </w:p>
    <w:p w:rsidR="009F1D13" w:rsidRPr="009F1D13" w:rsidRDefault="009F1D13" w:rsidP="009F1D13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действием (бездействием)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предоставляющего муниципальную услугу, должностного лица администрации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4. Жалоба, поступившая в администрацию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5. По результатам рассмотрения жалобы администрация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принимает одно из следующих решений:</w:t>
      </w:r>
    </w:p>
    <w:p w:rsid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удовлетворяет жалобу, в том числе в форме отмены принятого решения, исправления допущенных администрацией городского поселения </w:t>
      </w:r>
      <w:r w:rsidR="006119C0" w:rsidRPr="006119C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«Рабочий поселок Лососина»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D16A2" w:rsidRPr="009F1D13" w:rsidRDefault="006D16A2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                                                   3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отказывает в удовлетворении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6. Не позднее дня, следующего за днем принятия решения, указанного в </w:t>
      </w:r>
      <w:hyperlink w:anchor="Par49" w:history="1">
        <w:r w:rsidR="0061442A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 xml:space="preserve">пункте </w:t>
        </w:r>
        <w:r w:rsidRPr="009F1D1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5</w:t>
        </w:r>
      </w:hyperlink>
      <w:r w:rsidR="0042151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8.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1D13" w:rsidRPr="009F1D13" w:rsidRDefault="009F1D13" w:rsidP="009F1D13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0" w:name="_GoBack"/>
      <w:bookmarkEnd w:id="0"/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</w:t>
      </w:r>
    </w:p>
    <w:p w:rsidR="009F1D13" w:rsidRPr="009F1D13" w:rsidRDefault="009F1D13" w:rsidP="009F1D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9F1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рассмотрению жалоб, незамедлительно направляет имеющиеся материалы в органы прокуратуры»</w:t>
      </w:r>
    </w:p>
    <w:p w:rsidR="009F1D13" w:rsidRDefault="009F1D13" w:rsidP="009F1D13">
      <w:pPr>
        <w:jc w:val="both"/>
      </w:pPr>
    </w:p>
    <w:p w:rsidR="0009293D" w:rsidRPr="009F1D13" w:rsidRDefault="0009293D" w:rsidP="009F1D13">
      <w:pPr>
        <w:jc w:val="center"/>
      </w:pPr>
    </w:p>
    <w:sectPr w:rsidR="0009293D" w:rsidRPr="009F1D13" w:rsidSect="009F1D13">
      <w:pgSz w:w="11900" w:h="16840"/>
      <w:pgMar w:top="739" w:right="494" w:bottom="895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A3" w:rsidRDefault="00A652A3">
      <w:r>
        <w:separator/>
      </w:r>
    </w:p>
  </w:endnote>
  <w:endnote w:type="continuationSeparator" w:id="1">
    <w:p w:rsidR="00A652A3" w:rsidRDefault="00A6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A3" w:rsidRDefault="00A652A3"/>
  </w:footnote>
  <w:footnote w:type="continuationSeparator" w:id="1">
    <w:p w:rsidR="00A652A3" w:rsidRDefault="00A652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CBC"/>
    <w:multiLevelType w:val="multilevel"/>
    <w:tmpl w:val="2C04F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02A19"/>
    <w:multiLevelType w:val="multilevel"/>
    <w:tmpl w:val="7D467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032D3"/>
    <w:multiLevelType w:val="multilevel"/>
    <w:tmpl w:val="1D629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293D"/>
    <w:rsid w:val="0009293D"/>
    <w:rsid w:val="000A2FAA"/>
    <w:rsid w:val="0014549B"/>
    <w:rsid w:val="00151A75"/>
    <w:rsid w:val="001D11F2"/>
    <w:rsid w:val="0025648E"/>
    <w:rsid w:val="002E19CD"/>
    <w:rsid w:val="002E3E11"/>
    <w:rsid w:val="00303100"/>
    <w:rsid w:val="00342F33"/>
    <w:rsid w:val="0038061B"/>
    <w:rsid w:val="00387E31"/>
    <w:rsid w:val="003D32D2"/>
    <w:rsid w:val="0042151E"/>
    <w:rsid w:val="004F4E7B"/>
    <w:rsid w:val="0055312D"/>
    <w:rsid w:val="00555CAD"/>
    <w:rsid w:val="006119C0"/>
    <w:rsid w:val="0061442A"/>
    <w:rsid w:val="00660F66"/>
    <w:rsid w:val="006636D4"/>
    <w:rsid w:val="006D16A2"/>
    <w:rsid w:val="00745CE6"/>
    <w:rsid w:val="009F1D13"/>
    <w:rsid w:val="00A652A3"/>
    <w:rsid w:val="00AA1456"/>
    <w:rsid w:val="00AA37A8"/>
    <w:rsid w:val="00B077B0"/>
    <w:rsid w:val="00BC7E99"/>
    <w:rsid w:val="00C8098B"/>
    <w:rsid w:val="00D3250B"/>
    <w:rsid w:val="00DF54D3"/>
    <w:rsid w:val="00E73145"/>
    <w:rsid w:val="00ED1163"/>
    <w:rsid w:val="00F34B58"/>
    <w:rsid w:val="00F57132"/>
    <w:rsid w:val="00FA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1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Exact">
    <w:name w:val="Основной текст (8) Exact"/>
    <w:basedOn w:val="a0"/>
    <w:link w:val="8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D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D1163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TimesNewRoman14pt">
    <w:name w:val="Основной текст (5) + Times New Roman;14 pt"/>
    <w:basedOn w:val="5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ED116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sid w:val="00ED11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ED116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ED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14pt">
    <w:name w:val="Основной текст (2) + Candara;14 pt"/>
    <w:basedOn w:val="2"/>
    <w:rsid w:val="00ED116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ED116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D1163"/>
    <w:pPr>
      <w:shd w:val="clear" w:color="auto" w:fill="FFFFFF"/>
      <w:spacing w:after="1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D1163"/>
    <w:pPr>
      <w:shd w:val="clear" w:color="auto" w:fill="FFFFFF"/>
      <w:spacing w:before="140" w:after="1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D1163"/>
    <w:pPr>
      <w:shd w:val="clear" w:color="auto" w:fill="FFFFFF"/>
      <w:spacing w:before="140" w:line="310" w:lineRule="exact"/>
      <w:jc w:val="both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a"/>
    <w:link w:val="6"/>
    <w:rsid w:val="00ED1163"/>
    <w:pPr>
      <w:shd w:val="clear" w:color="auto" w:fill="FFFFFF"/>
      <w:spacing w:after="82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D1163"/>
    <w:pPr>
      <w:shd w:val="clear" w:color="auto" w:fill="FFFFFF"/>
      <w:spacing w:before="820" w:after="140"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rsid w:val="00ED1163"/>
    <w:pPr>
      <w:shd w:val="clear" w:color="auto" w:fill="FFFFFF"/>
      <w:spacing w:before="140" w:after="32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ED1163"/>
    <w:pPr>
      <w:shd w:val="clear" w:color="auto" w:fill="FFFFFF"/>
      <w:spacing w:after="520" w:line="230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100">
    <w:name w:val="Основной текст (10)"/>
    <w:basedOn w:val="a"/>
    <w:link w:val="10"/>
    <w:rsid w:val="00ED1163"/>
    <w:pPr>
      <w:shd w:val="clear" w:color="auto" w:fill="FFFFFF"/>
      <w:spacing w:after="300" w:line="222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2020-09-29T01:07:00Z</cp:lastPrinted>
  <dcterms:created xsi:type="dcterms:W3CDTF">2020-09-29T01:10:00Z</dcterms:created>
  <dcterms:modified xsi:type="dcterms:W3CDTF">2020-09-29T01:11:00Z</dcterms:modified>
</cp:coreProperties>
</file>